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B2C6EB" w14:textId="77777777" w:rsidR="00C9286A" w:rsidRPr="00125023" w:rsidRDefault="00C9286A" w:rsidP="00C9286A">
      <w:pPr>
        <w:spacing w:line="240" w:lineRule="auto"/>
        <w:jc w:val="center"/>
        <w:rPr>
          <w:rFonts w:asciiTheme="majorBidi" w:hAnsiTheme="majorBidi" w:cstheme="majorBidi"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Foreign language Division</w:t>
      </w:r>
    </w:p>
    <w:p w14:paraId="0585F1CD" w14:textId="77777777" w:rsidR="00C9286A" w:rsidRPr="00125023" w:rsidRDefault="00C9286A" w:rsidP="00C9286A">
      <w:pPr>
        <w:spacing w:line="240" w:lineRule="auto"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125023">
        <w:rPr>
          <w:rFonts w:asciiTheme="majorBidi" w:hAnsiTheme="majorBidi" w:cstheme="majorBidi"/>
          <w:b/>
          <w:bCs/>
          <w:sz w:val="24"/>
          <w:szCs w:val="24"/>
        </w:rPr>
        <w:t>Critical concepts, outcomes and performance indicators in English Language subject</w:t>
      </w:r>
    </w:p>
    <w:p w14:paraId="7E9A036F" w14:textId="77777777" w:rsidR="00C9286A" w:rsidRPr="00125023" w:rsidRDefault="00C9286A" w:rsidP="00C9286A">
      <w:pPr>
        <w:spacing w:line="240" w:lineRule="auto"/>
        <w:rPr>
          <w:rFonts w:asciiTheme="majorBidi" w:hAnsiTheme="majorBidi" w:cstheme="majorBidi"/>
          <w:b/>
          <w:bCs/>
          <w:sz w:val="24"/>
          <w:szCs w:val="24"/>
        </w:rPr>
      </w:pPr>
    </w:p>
    <w:tbl>
      <w:tblPr>
        <w:tblStyle w:val="TableGrid"/>
        <w:tblW w:w="13535" w:type="dxa"/>
        <w:tblLook w:val="04A0" w:firstRow="1" w:lastRow="0" w:firstColumn="1" w:lastColumn="0" w:noHBand="0" w:noVBand="1"/>
      </w:tblPr>
      <w:tblGrid>
        <w:gridCol w:w="1407"/>
        <w:gridCol w:w="2548"/>
        <w:gridCol w:w="4032"/>
        <w:gridCol w:w="3907"/>
        <w:gridCol w:w="1641"/>
      </w:tblGrid>
      <w:tr w:rsidR="00C9286A" w:rsidRPr="00125023" w14:paraId="7D4D9C47" w14:textId="77777777" w:rsidTr="00EE38DE">
        <w:trPr>
          <w:trHeight w:val="526"/>
          <w:tblHeader/>
        </w:trPr>
        <w:tc>
          <w:tcPr>
            <w:tcW w:w="1212" w:type="dxa"/>
            <w:shd w:val="clear" w:color="auto" w:fill="D9E2F3" w:themeFill="accent1" w:themeFillTint="33"/>
            <w:vAlign w:val="center"/>
          </w:tcPr>
          <w:p w14:paraId="7582C1D7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Grade</w:t>
            </w:r>
          </w:p>
        </w:tc>
        <w:tc>
          <w:tcPr>
            <w:tcW w:w="2590" w:type="dxa"/>
            <w:shd w:val="clear" w:color="auto" w:fill="D9E2F3" w:themeFill="accent1" w:themeFillTint="33"/>
            <w:vAlign w:val="center"/>
          </w:tcPr>
          <w:p w14:paraId="34535383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Concepts</w:t>
            </w:r>
          </w:p>
        </w:tc>
        <w:tc>
          <w:tcPr>
            <w:tcW w:w="4081" w:type="dxa"/>
            <w:shd w:val="clear" w:color="auto" w:fill="D9E2F3" w:themeFill="accent1" w:themeFillTint="33"/>
            <w:vAlign w:val="center"/>
          </w:tcPr>
          <w:p w14:paraId="7BB78C8C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Outcomes </w:t>
            </w:r>
          </w:p>
        </w:tc>
        <w:tc>
          <w:tcPr>
            <w:tcW w:w="3992" w:type="dxa"/>
            <w:shd w:val="clear" w:color="auto" w:fill="D9E2F3" w:themeFill="accent1" w:themeFillTint="33"/>
            <w:vAlign w:val="center"/>
          </w:tcPr>
          <w:p w14:paraId="4B97CD65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Performance Indicators</w:t>
            </w:r>
          </w:p>
        </w:tc>
        <w:tc>
          <w:tcPr>
            <w:tcW w:w="1660" w:type="dxa"/>
            <w:shd w:val="clear" w:color="auto" w:fill="D9E2F3" w:themeFill="accent1" w:themeFillTint="33"/>
            <w:vAlign w:val="center"/>
          </w:tcPr>
          <w:p w14:paraId="19AF8352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2502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Time</w:t>
            </w:r>
          </w:p>
        </w:tc>
      </w:tr>
      <w:tr w:rsidR="00C9286A" w:rsidRPr="00125023" w14:paraId="207EEAC9" w14:textId="77777777" w:rsidTr="00EE38DE">
        <w:tc>
          <w:tcPr>
            <w:tcW w:w="1212" w:type="dxa"/>
            <w:vMerge w:val="restart"/>
            <w:shd w:val="clear" w:color="auto" w:fill="FBE4D5" w:themeFill="accent2" w:themeFillTint="33"/>
          </w:tcPr>
          <w:p w14:paraId="449567CA" w14:textId="77777777" w:rsidR="00C9286A" w:rsidRPr="00C9286A" w:rsidRDefault="00C9286A" w:rsidP="00EE38D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C9286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Three</w:t>
            </w:r>
          </w:p>
          <w:p w14:paraId="5CE99E73" w14:textId="77777777" w:rsidR="00C9286A" w:rsidRPr="00C9286A" w:rsidRDefault="00C9286A" w:rsidP="00EE38D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14:paraId="3EE0C46E" w14:textId="77777777" w:rsidR="00C9286A" w:rsidRPr="00C9286A" w:rsidRDefault="00C9286A" w:rsidP="00EE38DE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</w:p>
          <w:p w14:paraId="2571588A" w14:textId="0CDACEAA" w:rsidR="00C9286A" w:rsidRPr="00125023" w:rsidRDefault="00C9286A" w:rsidP="00EE38DE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9286A">
              <w:rPr>
                <w:rFonts w:asciiTheme="majorBidi" w:hAnsiTheme="majorBidi" w:cstheme="majorBidi"/>
                <w:b/>
                <w:bCs/>
                <w:sz w:val="32"/>
                <w:szCs w:val="32"/>
              </w:rPr>
              <w:t>First semester</w:t>
            </w:r>
          </w:p>
        </w:tc>
        <w:tc>
          <w:tcPr>
            <w:tcW w:w="2590" w:type="dxa"/>
          </w:tcPr>
          <w:p w14:paraId="085E6CA5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Prepositions of place</w:t>
            </w:r>
          </w:p>
        </w:tc>
        <w:tc>
          <w:tcPr>
            <w:tcW w:w="4081" w:type="dxa"/>
          </w:tcPr>
          <w:p w14:paraId="297AA67F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Develop listening strategies by using illustrations and short phrases to gain meanings.</w:t>
            </w:r>
          </w:p>
        </w:tc>
        <w:tc>
          <w:tcPr>
            <w:tcW w:w="3992" w:type="dxa"/>
          </w:tcPr>
          <w:p w14:paraId="61522496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demonstrate recognition of prepositions of place (under, on, in, next to, behind)</w:t>
            </w:r>
          </w:p>
        </w:tc>
        <w:tc>
          <w:tcPr>
            <w:tcW w:w="1660" w:type="dxa"/>
          </w:tcPr>
          <w:p w14:paraId="27526F27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45min.</w:t>
            </w:r>
          </w:p>
        </w:tc>
      </w:tr>
      <w:tr w:rsidR="00C9286A" w:rsidRPr="00125023" w14:paraId="77FA4F40" w14:textId="77777777" w:rsidTr="00EE38DE">
        <w:tc>
          <w:tcPr>
            <w:tcW w:w="1212" w:type="dxa"/>
            <w:vMerge/>
            <w:shd w:val="clear" w:color="auto" w:fill="FBE4D5" w:themeFill="accent2" w:themeFillTint="33"/>
          </w:tcPr>
          <w:p w14:paraId="4001DCAA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590" w:type="dxa"/>
          </w:tcPr>
          <w:p w14:paraId="227B2FB7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Telling the time</w:t>
            </w:r>
          </w:p>
        </w:tc>
        <w:tc>
          <w:tcPr>
            <w:tcW w:w="4081" w:type="dxa"/>
          </w:tcPr>
          <w:p w14:paraId="6AE23DAB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-Understand and respond to spoken English in basic and simple guided contexts.</w:t>
            </w:r>
          </w:p>
        </w:tc>
        <w:tc>
          <w:tcPr>
            <w:tcW w:w="3992" w:type="dxa"/>
          </w:tcPr>
          <w:p w14:paraId="0464C030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ask and answer about the time</w:t>
            </w:r>
          </w:p>
        </w:tc>
        <w:tc>
          <w:tcPr>
            <w:tcW w:w="1660" w:type="dxa"/>
          </w:tcPr>
          <w:p w14:paraId="282D96AE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45 min.</w:t>
            </w:r>
          </w:p>
        </w:tc>
      </w:tr>
      <w:tr w:rsidR="00C9286A" w:rsidRPr="00125023" w14:paraId="7B916A94" w14:textId="77777777" w:rsidTr="00EE38DE">
        <w:tc>
          <w:tcPr>
            <w:tcW w:w="1212" w:type="dxa"/>
            <w:vMerge/>
            <w:shd w:val="clear" w:color="auto" w:fill="FBE4D5" w:themeFill="accent2" w:themeFillTint="33"/>
          </w:tcPr>
          <w:p w14:paraId="58BF3360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590" w:type="dxa"/>
          </w:tcPr>
          <w:p w14:paraId="3A22BDB8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Work &amp; jobs</w:t>
            </w:r>
          </w:p>
        </w:tc>
        <w:tc>
          <w:tcPr>
            <w:tcW w:w="4081" w:type="dxa"/>
          </w:tcPr>
          <w:p w14:paraId="61D51F7F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-Communicate in English clearly and correctly in the context of basic and simple guided short exchanges and presentations.</w:t>
            </w:r>
          </w:p>
        </w:tc>
        <w:tc>
          <w:tcPr>
            <w:tcW w:w="3992" w:type="dxa"/>
          </w:tcPr>
          <w:p w14:paraId="48263B4E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identify basic jobs</w:t>
            </w:r>
          </w:p>
        </w:tc>
        <w:tc>
          <w:tcPr>
            <w:tcW w:w="1660" w:type="dxa"/>
          </w:tcPr>
          <w:p w14:paraId="7DBDF5F3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45 min.</w:t>
            </w:r>
          </w:p>
        </w:tc>
      </w:tr>
      <w:tr w:rsidR="00C9286A" w:rsidRPr="00125023" w14:paraId="49526F8D" w14:textId="77777777" w:rsidTr="00EE38DE">
        <w:tc>
          <w:tcPr>
            <w:tcW w:w="1212" w:type="dxa"/>
            <w:vMerge/>
            <w:shd w:val="clear" w:color="auto" w:fill="FBE4D5" w:themeFill="accent2" w:themeFillTint="33"/>
          </w:tcPr>
          <w:p w14:paraId="14B2A0FC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590" w:type="dxa"/>
          </w:tcPr>
          <w:p w14:paraId="23D6A8B5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Describing weather</w:t>
            </w:r>
          </w:p>
        </w:tc>
        <w:tc>
          <w:tcPr>
            <w:tcW w:w="4081" w:type="dxa"/>
          </w:tcPr>
          <w:p w14:paraId="7D12F454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-Develop speaking strategies by producing formulaic utterances with correct intonation patterns.</w:t>
            </w:r>
          </w:p>
        </w:tc>
        <w:tc>
          <w:tcPr>
            <w:tcW w:w="3992" w:type="dxa"/>
          </w:tcPr>
          <w:p w14:paraId="5B342CC8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observe weather conditions and seasons</w:t>
            </w:r>
          </w:p>
        </w:tc>
        <w:tc>
          <w:tcPr>
            <w:tcW w:w="1660" w:type="dxa"/>
          </w:tcPr>
          <w:p w14:paraId="7BA6CEA4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45 min.</w:t>
            </w:r>
          </w:p>
        </w:tc>
      </w:tr>
      <w:tr w:rsidR="00C9286A" w:rsidRPr="00125023" w14:paraId="59505021" w14:textId="77777777" w:rsidTr="00EE38DE">
        <w:tc>
          <w:tcPr>
            <w:tcW w:w="1212" w:type="dxa"/>
            <w:vMerge/>
            <w:shd w:val="clear" w:color="auto" w:fill="FBE4D5" w:themeFill="accent2" w:themeFillTint="33"/>
          </w:tcPr>
          <w:p w14:paraId="7A8E455E" w14:textId="77777777" w:rsidR="00C9286A" w:rsidRPr="00125023" w:rsidRDefault="00C9286A" w:rsidP="00EE38D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590" w:type="dxa"/>
          </w:tcPr>
          <w:p w14:paraId="3F081C7D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Activities and actions happening now</w:t>
            </w:r>
          </w:p>
        </w:tc>
        <w:tc>
          <w:tcPr>
            <w:tcW w:w="4081" w:type="dxa"/>
          </w:tcPr>
          <w:p w14:paraId="3539AC45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-Develop speaking strategies by producing formulaic utterances with correct intonation patterns.</w:t>
            </w:r>
          </w:p>
        </w:tc>
        <w:tc>
          <w:tcPr>
            <w:tcW w:w="3992" w:type="dxa"/>
          </w:tcPr>
          <w:p w14:paraId="0092AA23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-talk about activities</w:t>
            </w:r>
          </w:p>
          <w:p w14:paraId="1595B6BE" w14:textId="77777777" w:rsidR="00C9286A" w:rsidRPr="00125023" w:rsidRDefault="00C9286A" w:rsidP="00EE38DE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-express actions happening now</w:t>
            </w:r>
          </w:p>
        </w:tc>
        <w:tc>
          <w:tcPr>
            <w:tcW w:w="1660" w:type="dxa"/>
          </w:tcPr>
          <w:p w14:paraId="2B904914" w14:textId="77777777" w:rsidR="00C9286A" w:rsidRPr="00125023" w:rsidRDefault="00C9286A" w:rsidP="00EE38DE">
            <w:pPr>
              <w:rPr>
                <w:rFonts w:asciiTheme="majorBidi" w:eastAsia="Calibri" w:hAnsiTheme="majorBidi" w:cstheme="majorBidi"/>
                <w:sz w:val="24"/>
                <w:szCs w:val="24"/>
              </w:rPr>
            </w:pPr>
            <w:r w:rsidRPr="00125023">
              <w:rPr>
                <w:rFonts w:asciiTheme="majorBidi" w:eastAsia="Calibri" w:hAnsiTheme="majorBidi" w:cstheme="majorBidi"/>
                <w:sz w:val="24"/>
                <w:szCs w:val="24"/>
              </w:rPr>
              <w:t>45 min.</w:t>
            </w:r>
          </w:p>
        </w:tc>
      </w:tr>
      <w:tr w:rsidR="00C9286A" w:rsidRPr="00C9286A" w14:paraId="7C767C70" w14:textId="77777777" w:rsidTr="00EE38DE">
        <w:tc>
          <w:tcPr>
            <w:tcW w:w="1212" w:type="dxa"/>
            <w:shd w:val="clear" w:color="auto" w:fill="FBE4D5" w:themeFill="accent2" w:themeFillTint="33"/>
          </w:tcPr>
          <w:p w14:paraId="7AF3B028" w14:textId="5EC8D3C0" w:rsidR="00C9286A" w:rsidRPr="00C9286A" w:rsidRDefault="00C9286A" w:rsidP="00EE38DE">
            <w:pP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C9286A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Total time</w:t>
            </w:r>
          </w:p>
        </w:tc>
        <w:tc>
          <w:tcPr>
            <w:tcW w:w="2590" w:type="dxa"/>
          </w:tcPr>
          <w:p w14:paraId="71B9D8C7" w14:textId="77777777" w:rsidR="00C9286A" w:rsidRPr="00C9286A" w:rsidRDefault="00C9286A" w:rsidP="00EE38DE">
            <w:pPr>
              <w:rPr>
                <w:rFonts w:asciiTheme="majorBidi" w:eastAsia="Calibri" w:hAnsiTheme="majorBidi" w:cstheme="majorBidi"/>
                <w:sz w:val="28"/>
                <w:szCs w:val="28"/>
              </w:rPr>
            </w:pPr>
          </w:p>
        </w:tc>
        <w:tc>
          <w:tcPr>
            <w:tcW w:w="4081" w:type="dxa"/>
          </w:tcPr>
          <w:p w14:paraId="01BE3A04" w14:textId="77777777" w:rsidR="00C9286A" w:rsidRPr="00C9286A" w:rsidRDefault="00C9286A" w:rsidP="00EE38DE">
            <w:pPr>
              <w:rPr>
                <w:rFonts w:asciiTheme="majorBidi" w:eastAsia="Calibri" w:hAnsiTheme="majorBidi" w:cstheme="majorBidi"/>
                <w:sz w:val="28"/>
                <w:szCs w:val="28"/>
              </w:rPr>
            </w:pPr>
          </w:p>
        </w:tc>
        <w:tc>
          <w:tcPr>
            <w:tcW w:w="3992" w:type="dxa"/>
          </w:tcPr>
          <w:p w14:paraId="79C45855" w14:textId="77777777" w:rsidR="00C9286A" w:rsidRPr="00C9286A" w:rsidRDefault="00C9286A" w:rsidP="00EE38DE">
            <w:pPr>
              <w:rPr>
                <w:rFonts w:asciiTheme="majorBidi" w:eastAsia="Calibri" w:hAnsiTheme="majorBidi" w:cstheme="majorBidi"/>
                <w:sz w:val="28"/>
                <w:szCs w:val="28"/>
              </w:rPr>
            </w:pPr>
          </w:p>
        </w:tc>
        <w:tc>
          <w:tcPr>
            <w:tcW w:w="1660" w:type="dxa"/>
          </w:tcPr>
          <w:p w14:paraId="7C7DAD83" w14:textId="130614B6" w:rsidR="00C9286A" w:rsidRPr="00C9286A" w:rsidRDefault="00C9286A" w:rsidP="00EE38DE">
            <w:pPr>
              <w:rPr>
                <w:rFonts w:asciiTheme="majorBidi" w:eastAsia="Calibri" w:hAnsiTheme="majorBidi" w:cstheme="majorBidi"/>
                <w:sz w:val="28"/>
                <w:szCs w:val="28"/>
              </w:rPr>
            </w:pPr>
            <w:r w:rsidRPr="00C9286A">
              <w:rPr>
                <w:rFonts w:asciiTheme="majorBidi" w:eastAsia="Calibri" w:hAnsiTheme="majorBidi" w:cstheme="majorBidi"/>
                <w:sz w:val="28"/>
                <w:szCs w:val="28"/>
              </w:rPr>
              <w:t>225 minutes</w:t>
            </w:r>
          </w:p>
        </w:tc>
      </w:tr>
    </w:tbl>
    <w:p w14:paraId="0A7B1E96" w14:textId="77777777" w:rsidR="00C9286A" w:rsidRPr="00C9286A" w:rsidRDefault="00C9286A" w:rsidP="00C9286A">
      <w:pPr>
        <w:spacing w:line="240" w:lineRule="auto"/>
        <w:rPr>
          <w:rFonts w:asciiTheme="majorBidi" w:hAnsiTheme="majorBidi" w:cstheme="majorBidi"/>
          <w:sz w:val="28"/>
          <w:szCs w:val="28"/>
          <w:rtl/>
        </w:rPr>
      </w:pPr>
    </w:p>
    <w:p w14:paraId="7B8B46C7" w14:textId="13622D28" w:rsidR="00DC5FD0" w:rsidRDefault="00DC5FD0"/>
    <w:p w14:paraId="386B0610" w14:textId="68989A3A" w:rsidR="00193C92" w:rsidRDefault="00193C92"/>
    <w:p w14:paraId="41617F88" w14:textId="71B3BA4E" w:rsidR="00193C92" w:rsidRDefault="00193C92"/>
    <w:p w14:paraId="16FF3A4D" w14:textId="4B05FE6C" w:rsidR="00193C92" w:rsidRDefault="00193C92"/>
    <w:p w14:paraId="3FFE59A3" w14:textId="501CD746" w:rsidR="00193C92" w:rsidRDefault="00193C92"/>
    <w:p w14:paraId="7D7B70C4" w14:textId="3F1690E7" w:rsidR="00193C92" w:rsidRDefault="00193C92">
      <w:pPr>
        <w:rPr>
          <w:rFonts w:hint="cs"/>
          <w:rtl/>
        </w:rPr>
      </w:pPr>
    </w:p>
    <w:p w14:paraId="44D92C61" w14:textId="77777777" w:rsidR="00E72DE0" w:rsidRDefault="00E72DE0">
      <w:pPr>
        <w:rPr>
          <w:rFonts w:hint="cs"/>
          <w:rtl/>
        </w:rPr>
      </w:pPr>
    </w:p>
    <w:p w14:paraId="5A885C74" w14:textId="77777777" w:rsidR="00E72DE0" w:rsidRDefault="00E72DE0">
      <w:pPr>
        <w:rPr>
          <w:rFonts w:hint="cs"/>
          <w:rtl/>
        </w:rPr>
      </w:pPr>
    </w:p>
    <w:p w14:paraId="54AD1AD3" w14:textId="77777777" w:rsidR="00E72DE0" w:rsidRDefault="00E72DE0" w:rsidP="00E72DE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lastRenderedPageBreak/>
        <w:t>تم التحميل من احباب الاردن</w:t>
      </w:r>
    </w:p>
    <w:p w14:paraId="3C4FB877" w14:textId="0FEAEF24" w:rsidR="00E72DE0" w:rsidRDefault="00E72DE0" w:rsidP="00E72DE0">
      <w:pPr>
        <w:jc w:val="center"/>
      </w:pPr>
      <w:hyperlink r:id="rId7" w:history="1">
        <w:r>
          <w:rPr>
            <w:rStyle w:val="Hyperlink"/>
            <w:b/>
            <w:bCs/>
            <w:sz w:val="40"/>
            <w:szCs w:val="40"/>
          </w:rPr>
          <w:t>www.jo1jo.com</w:t>
        </w:r>
      </w:hyperlink>
      <w:bookmarkStart w:id="0" w:name="_GoBack"/>
      <w:bookmarkEnd w:id="0"/>
    </w:p>
    <w:sectPr w:rsidR="00E72DE0" w:rsidSect="00AC0736">
      <w:footerReference w:type="default" r:id="rId8"/>
      <w:pgSz w:w="15840" w:h="12240" w:orient="landscape"/>
      <w:pgMar w:top="720" w:right="1440" w:bottom="45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73633B" w14:textId="77777777" w:rsidR="007322C6" w:rsidRDefault="007322C6">
      <w:pPr>
        <w:spacing w:after="0" w:line="240" w:lineRule="auto"/>
      </w:pPr>
      <w:r>
        <w:separator/>
      </w:r>
    </w:p>
  </w:endnote>
  <w:endnote w:type="continuationSeparator" w:id="0">
    <w:p w14:paraId="2E8EF8D7" w14:textId="77777777" w:rsidR="007322C6" w:rsidRDefault="007322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8622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5112C5" w14:textId="1BD417B8" w:rsidR="006D09C4" w:rsidRDefault="00C9286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72DE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149E4D6" w14:textId="77777777" w:rsidR="006D09C4" w:rsidRDefault="007322C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5E2CF9" w14:textId="77777777" w:rsidR="007322C6" w:rsidRDefault="007322C6">
      <w:pPr>
        <w:spacing w:after="0" w:line="240" w:lineRule="auto"/>
      </w:pPr>
      <w:r>
        <w:separator/>
      </w:r>
    </w:p>
  </w:footnote>
  <w:footnote w:type="continuationSeparator" w:id="0">
    <w:p w14:paraId="1E3329AD" w14:textId="77777777" w:rsidR="007322C6" w:rsidRDefault="007322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137"/>
    <w:rsid w:val="00193C92"/>
    <w:rsid w:val="00266137"/>
    <w:rsid w:val="003E6430"/>
    <w:rsid w:val="007322C6"/>
    <w:rsid w:val="00777CB5"/>
    <w:rsid w:val="00C9286A"/>
    <w:rsid w:val="00DB5593"/>
    <w:rsid w:val="00DC5FD0"/>
    <w:rsid w:val="00E72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90C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8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28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92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86A"/>
  </w:style>
  <w:style w:type="character" w:styleId="Hyperlink">
    <w:name w:val="Hyperlink"/>
    <w:basedOn w:val="DefaultParagraphFont"/>
    <w:uiPriority w:val="99"/>
    <w:semiHidden/>
    <w:unhideWhenUsed/>
    <w:rsid w:val="00E72DE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28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28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C928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9286A"/>
  </w:style>
  <w:style w:type="character" w:styleId="Hyperlink">
    <w:name w:val="Hyperlink"/>
    <w:basedOn w:val="DefaultParagraphFont"/>
    <w:uiPriority w:val="99"/>
    <w:semiHidden/>
    <w:unhideWhenUsed/>
    <w:rsid w:val="00E72DE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47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mohammad jordan</cp:lastModifiedBy>
  <cp:revision>6</cp:revision>
  <dcterms:created xsi:type="dcterms:W3CDTF">2021-01-21T12:00:00Z</dcterms:created>
  <dcterms:modified xsi:type="dcterms:W3CDTF">2021-02-06T21:30:00Z</dcterms:modified>
</cp:coreProperties>
</file>