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83E" w:rsidRDefault="00F1146B" w:rsidP="00F26BB7">
      <w:pPr>
        <w:bidi/>
        <w:jc w:val="center"/>
        <w:rPr>
          <w:sz w:val="36"/>
          <w:szCs w:val="36"/>
        </w:rPr>
      </w:pPr>
      <w:r w:rsidRPr="00B71751">
        <w:rPr>
          <w:rFonts w:cs="Times New Roman"/>
          <w:sz w:val="28"/>
          <w:szCs w:val="28"/>
          <w:rtl/>
        </w:rPr>
        <w:t>المفاهيم والنتاجات الحرجة في مبحث</w:t>
      </w:r>
      <w:r>
        <w:rPr>
          <w:rFonts w:hint="cs"/>
          <w:sz w:val="28"/>
          <w:szCs w:val="28"/>
          <w:rtl/>
        </w:rPr>
        <w:t xml:space="preserve"> </w:t>
      </w:r>
      <w:r w:rsidR="00F36823">
        <w:rPr>
          <w:rFonts w:cs="Times New Roman"/>
          <w:sz w:val="28"/>
          <w:szCs w:val="28"/>
          <w:rtl/>
        </w:rPr>
        <w:t>الفيزياء</w:t>
      </w:r>
      <w:r w:rsidR="00BC02EB">
        <w:rPr>
          <w:rFonts w:cs="Times New Roman" w:hint="cs"/>
          <w:sz w:val="28"/>
          <w:szCs w:val="28"/>
          <w:rtl/>
        </w:rPr>
        <w:t xml:space="preserve"> الفرع الصناعي</w:t>
      </w:r>
    </w:p>
    <w:tbl>
      <w:tblPr>
        <w:tblStyle w:val="2"/>
        <w:bidiVisual/>
        <w:tblW w:w="143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2"/>
        <w:gridCol w:w="2138"/>
        <w:gridCol w:w="3180"/>
        <w:gridCol w:w="6120"/>
        <w:gridCol w:w="1800"/>
      </w:tblGrid>
      <w:tr w:rsidR="005D1572" w:rsidTr="00AB16C6">
        <w:trPr>
          <w:trHeight w:val="415"/>
          <w:tblHeader/>
          <w:jc w:val="center"/>
        </w:trPr>
        <w:tc>
          <w:tcPr>
            <w:tcW w:w="1430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5D1572" w:rsidRDefault="005D1572" w:rsidP="00BC02EB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  <w:r w:rsidRPr="005D1572">
              <w:rPr>
                <w:rFonts w:ascii="Arial" w:eastAsia="Arial" w:hAnsi="Arial" w:cs="Arial"/>
                <w:sz w:val="28"/>
                <w:szCs w:val="28"/>
                <w:rtl/>
              </w:rPr>
              <w:t xml:space="preserve">الفصل الدراسي الأول                                                                                           </w:t>
            </w:r>
            <w:r w:rsidR="00BC02EB"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         </w:t>
            </w:r>
            <w:r w:rsidRPr="005D1572">
              <w:rPr>
                <w:rFonts w:ascii="Arial" w:eastAsia="Arial" w:hAnsi="Arial" w:cs="Arial"/>
                <w:sz w:val="28"/>
                <w:szCs w:val="28"/>
                <w:rtl/>
              </w:rPr>
              <w:t xml:space="preserve">          الزمن المتوقع للتدريس: (</w:t>
            </w:r>
            <w:r w:rsidR="00BC02EB">
              <w:rPr>
                <w:rFonts w:ascii="Arial" w:eastAsia="Arial" w:hAnsi="Arial" w:cs="Arial" w:hint="cs"/>
                <w:sz w:val="28"/>
                <w:szCs w:val="28"/>
                <w:rtl/>
              </w:rPr>
              <w:t>185</w:t>
            </w:r>
            <w:r w:rsidRPr="005D1572">
              <w:rPr>
                <w:rFonts w:ascii="Arial" w:eastAsia="Arial" w:hAnsi="Arial" w:cs="Arial"/>
                <w:sz w:val="28"/>
                <w:szCs w:val="28"/>
                <w:rtl/>
              </w:rPr>
              <w:t xml:space="preserve"> دقيقة)</w:t>
            </w:r>
          </w:p>
        </w:tc>
      </w:tr>
      <w:tr w:rsidR="0070183E" w:rsidTr="00AB16C6">
        <w:trPr>
          <w:trHeight w:val="415"/>
          <w:tblHeader/>
          <w:jc w:val="center"/>
        </w:trPr>
        <w:tc>
          <w:tcPr>
            <w:tcW w:w="10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الصف</w:t>
            </w:r>
          </w:p>
        </w:tc>
        <w:tc>
          <w:tcPr>
            <w:tcW w:w="21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المفهوم</w:t>
            </w:r>
          </w:p>
        </w:tc>
        <w:tc>
          <w:tcPr>
            <w:tcW w:w="31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النتاج</w:t>
            </w:r>
          </w:p>
        </w:tc>
        <w:tc>
          <w:tcPr>
            <w:tcW w:w="61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0183E" w:rsidRDefault="00F36823" w:rsidP="00C97B65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الزمن</w:t>
            </w:r>
          </w:p>
        </w:tc>
      </w:tr>
      <w:tr w:rsidR="0070183E" w:rsidTr="00AB16C6">
        <w:trPr>
          <w:trHeight w:val="825"/>
          <w:jc w:val="center"/>
        </w:trPr>
        <w:tc>
          <w:tcPr>
            <w:tcW w:w="1062" w:type="dxa"/>
            <w:vMerge w:val="restart"/>
            <w:tcBorders>
              <w:top w:val="single" w:sz="12" w:space="0" w:color="000000"/>
            </w:tcBorders>
          </w:tcPr>
          <w:p w:rsidR="0070183E" w:rsidRDefault="00F36823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الحادي عشر</w:t>
            </w:r>
          </w:p>
        </w:tc>
        <w:tc>
          <w:tcPr>
            <w:tcW w:w="2138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Default="00F36823" w:rsidP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الكمية المتجهة،</w:t>
            </w:r>
            <w:r w:rsidR="00D51A12"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الكمية القياسية. </w:t>
            </w:r>
          </w:p>
        </w:tc>
        <w:tc>
          <w:tcPr>
            <w:tcW w:w="3180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Pr="00D51A12" w:rsidRDefault="00F36823" w:rsidP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يوضح المقصود بالكمية الفيزيائية القياسية، والكمية الفيزيائية المتجهة.</w:t>
            </w:r>
          </w:p>
        </w:tc>
        <w:tc>
          <w:tcPr>
            <w:tcW w:w="6120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Pr="00D51A12" w:rsidRDefault="00F36823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يصنف الكميات الفيزيائية إلى كميات أساسية وكميات مشتقة.</w:t>
            </w:r>
          </w:p>
        </w:tc>
        <w:tc>
          <w:tcPr>
            <w:tcW w:w="1800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70183E" w:rsidRDefault="00D51A12" w:rsidP="00C97B65">
            <w:pPr>
              <w:bidi/>
              <w:spacing w:before="240" w:after="240"/>
              <w:ind w:right="36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20 دقيقة</w:t>
            </w:r>
          </w:p>
        </w:tc>
      </w:tr>
      <w:tr w:rsidR="00D51A12" w:rsidTr="00AB16C6">
        <w:trPr>
          <w:trHeight w:val="2880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D51A12" w:rsidRDefault="00D51A12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2138" w:type="dxa"/>
            <w:tcBorders>
              <w:top w:val="single" w:sz="4" w:space="0" w:color="auto"/>
            </w:tcBorders>
          </w:tcPr>
          <w:p w:rsidR="00D51A12" w:rsidRDefault="00D51A12" w:rsidP="00D869D5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خصائص المتجهات</w:t>
            </w:r>
          </w:p>
        </w:tc>
        <w:tc>
          <w:tcPr>
            <w:tcW w:w="3180" w:type="dxa"/>
            <w:tcBorders>
              <w:top w:val="single" w:sz="4" w:space="0" w:color="auto"/>
            </w:tcBorders>
          </w:tcPr>
          <w:p w:rsidR="00D51A12" w:rsidRDefault="00D51A12" w:rsidP="00D51A12">
            <w:pPr>
              <w:numPr>
                <w:ilvl w:val="0"/>
                <w:numId w:val="29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يمثل المتجهات بيانيًّا.</w:t>
            </w:r>
          </w:p>
          <w:p w:rsidR="00D51A12" w:rsidRDefault="00D51A12" w:rsidP="00D51A12">
            <w:pPr>
              <w:numPr>
                <w:ilvl w:val="0"/>
                <w:numId w:val="29"/>
              </w:num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يتعرف بعض خصائص المتجهات.</w:t>
            </w:r>
          </w:p>
        </w:tc>
        <w:tc>
          <w:tcPr>
            <w:tcW w:w="6120" w:type="dxa"/>
            <w:tcBorders>
              <w:top w:val="single" w:sz="4" w:space="0" w:color="auto"/>
            </w:tcBorders>
          </w:tcPr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يستخدم معادلات رياضية لإيجاد حاصل جمع وطرح المتجهات.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يعرف الضرب القياسي لمتجهين، ويعبر عن هذا الضرب بمعادلة رياضية.</w:t>
            </w:r>
          </w:p>
          <w:p w:rsidR="00D51A12" w:rsidRDefault="00D51A12" w:rsidP="00FE0D61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يحسب الزاوية المحصورة بين متجهين باستخدام تعريف الضرب القياسي لمتجهين..</w:t>
            </w:r>
          </w:p>
          <w:p w:rsidR="00D51A12" w:rsidRDefault="00D51A12" w:rsidP="00FE0D61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يعرف الضرب الاتجاهي لمتجهين، ويعبر عن مقدار ناتج هذا الضرب بمعادلة رياضية، ويحدد اتجاه ناتج الضرب بقاعدة اليد اليمنى.</w:t>
            </w:r>
          </w:p>
          <w:p w:rsidR="00D51A12" w:rsidRP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يحلل المتجه إلى مركبتيه ويمثله بيانيًا.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D51A12" w:rsidRDefault="00D51A12" w:rsidP="00C97B65">
            <w:pPr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  <w:p w:rsidR="00D51A12" w:rsidRDefault="00D51A12" w:rsidP="00AB16C6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60 دقيقة</w:t>
            </w:r>
          </w:p>
        </w:tc>
      </w:tr>
      <w:tr w:rsidR="0070183E" w:rsidTr="00AB16C6">
        <w:trPr>
          <w:trHeight w:val="360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70183E" w:rsidRDefault="007018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138" w:type="dxa"/>
            <w:tcBorders>
              <w:top w:val="single" w:sz="12" w:space="0" w:color="000000"/>
              <w:bottom w:val="single" w:sz="4" w:space="0" w:color="auto"/>
            </w:tcBorders>
          </w:tcPr>
          <w:p w:rsidR="00D51A12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قوة المحصلة</w:t>
            </w:r>
          </w:p>
          <w:p w:rsidR="0070183E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مخطط الجسم الحُر.</w:t>
            </w:r>
          </w:p>
        </w:tc>
        <w:tc>
          <w:tcPr>
            <w:tcW w:w="3180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Pr="00D51A12" w:rsidRDefault="00F36823" w:rsidP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يجد محصلة قوى عدة.</w:t>
            </w:r>
          </w:p>
        </w:tc>
        <w:tc>
          <w:tcPr>
            <w:tcW w:w="6120" w:type="dxa"/>
            <w:tcBorders>
              <w:top w:val="single" w:sz="12" w:space="0" w:color="000000"/>
              <w:bottom w:val="single" w:sz="4" w:space="0" w:color="auto"/>
            </w:tcBorders>
          </w:tcPr>
          <w:p w:rsidR="00D51A12" w:rsidRDefault="00F36823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يو</w:t>
            </w:r>
            <w:r w:rsidR="00D51A12">
              <w:rPr>
                <w:rFonts w:ascii="Arial" w:eastAsia="Arial" w:hAnsi="Arial" w:cs="Arial"/>
                <w:sz w:val="28"/>
                <w:szCs w:val="28"/>
                <w:rtl/>
              </w:rPr>
              <w:t>ضح المقصود بمفهوم القوة المحصلة</w:t>
            </w:r>
          </w:p>
          <w:p w:rsidR="0070183E" w:rsidRP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يمثل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القوة المحصلة </w:t>
            </w:r>
            <w:r w:rsidR="00F36823" w:rsidRPr="00D51A12">
              <w:rPr>
                <w:rFonts w:ascii="Arial" w:eastAsia="Arial" w:hAnsi="Arial" w:cs="Arial"/>
                <w:sz w:val="28"/>
                <w:szCs w:val="28"/>
                <w:rtl/>
              </w:rPr>
              <w:t>بالرسم.</w:t>
            </w:r>
          </w:p>
        </w:tc>
        <w:tc>
          <w:tcPr>
            <w:tcW w:w="1800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70183E" w:rsidRDefault="00F36823" w:rsidP="00C97B65">
            <w:pPr>
              <w:bidi/>
              <w:spacing w:after="240"/>
              <w:ind w:right="36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15</w:t>
            </w:r>
            <w:r w:rsidR="00D51A12"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دقيقة</w:t>
            </w:r>
          </w:p>
        </w:tc>
      </w:tr>
      <w:tr w:rsidR="00D51A12" w:rsidTr="00AB16C6">
        <w:trPr>
          <w:trHeight w:val="105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D51A12" w:rsidRDefault="00D51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138" w:type="dxa"/>
            <w:tcBorders>
              <w:top w:val="single" w:sz="4" w:space="0" w:color="auto"/>
              <w:bottom w:val="single" w:sz="4" w:space="0" w:color="auto"/>
            </w:tcBorders>
          </w:tcPr>
          <w:p w:rsidR="00D51A12" w:rsidRDefault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القوة </w:t>
            </w:r>
          </w:p>
          <w:p w:rsidR="00D51A12" w:rsidRDefault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</w:p>
          <w:p w:rsidR="00D51A12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</w:p>
          <w:p w:rsidR="00D51A12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3180" w:type="dxa"/>
            <w:tcBorders>
              <w:top w:val="single" w:sz="4" w:space="0" w:color="auto"/>
              <w:bottom w:val="single" w:sz="4" w:space="0" w:color="auto"/>
            </w:tcBorders>
          </w:tcPr>
          <w:p w:rsidR="00D51A12" w:rsidRDefault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يفسر مشاهدات حياتية اعتماد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ً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ا على قوانين نيوتن الثلاثة.</w:t>
            </w:r>
          </w:p>
          <w:p w:rsidR="00D51A12" w:rsidRPr="00D51A12" w:rsidRDefault="00D51A12" w:rsidP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يطبق قوانين نيوتن في حل مسائل حسابية</w:t>
            </w:r>
          </w:p>
        </w:tc>
        <w:tc>
          <w:tcPr>
            <w:tcW w:w="6120" w:type="dxa"/>
            <w:tcBorders>
              <w:top w:val="single" w:sz="4" w:space="0" w:color="auto"/>
              <w:bottom w:val="single" w:sz="4" w:space="0" w:color="auto"/>
            </w:tcBorders>
          </w:tcPr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يفسر مشاهدات ومواقف حياتية باستخدام قوانين نيوتن في الميكانيكا.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 w:rsidRPr="00D869D5"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يستقصي العلاقة بين قوة الاحتكاك بين جسمين وكل من القوة العمودية وطبيعة سطحي الجسمين.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يفسر نقصان مقدار قوة الاحتكاك عند بدء الحركة.</w:t>
            </w:r>
          </w:p>
          <w:p w:rsidR="00D51A12" w:rsidRPr="00D869D5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spacing w:before="240"/>
              <w:rPr>
                <w:rFonts w:ascii="Arial" w:eastAsia="Arial" w:hAnsi="Arial" w:cs="Arial"/>
                <w:sz w:val="28"/>
                <w:szCs w:val="28"/>
              </w:rPr>
            </w:pPr>
            <w:r w:rsidRPr="00D869D5">
              <w:rPr>
                <w:rFonts w:ascii="Arial" w:eastAsia="Arial" w:hAnsi="Arial" w:cs="Arial"/>
                <w:sz w:val="28"/>
                <w:szCs w:val="28"/>
                <w:rtl/>
              </w:rPr>
              <w:t>يستقصي العلاقة بين القوة والتسارع لجسم يتحرك في خط مستقيم.</w:t>
            </w:r>
          </w:p>
          <w:p w:rsidR="00D51A12" w:rsidRPr="00BC02EB" w:rsidRDefault="00D51A12" w:rsidP="00BC02EB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يطبق قوانين نيوتن في حل مسائل حسابية.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A12" w:rsidRDefault="00D51A12" w:rsidP="00C97B65">
            <w:pPr>
              <w:bidi/>
              <w:spacing w:after="240"/>
              <w:ind w:right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90 دقيقة</w:t>
            </w:r>
          </w:p>
        </w:tc>
      </w:tr>
    </w:tbl>
    <w:p w:rsidR="00D869D5" w:rsidRDefault="00D869D5" w:rsidP="00256D7F">
      <w:pPr>
        <w:bidi/>
        <w:rPr>
          <w:rFonts w:hint="cs"/>
          <w:sz w:val="36"/>
          <w:szCs w:val="36"/>
          <w:rtl/>
        </w:rPr>
      </w:pPr>
    </w:p>
    <w:p w:rsidR="00A02AAE" w:rsidRDefault="00A02AAE" w:rsidP="00A02AAE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A02AAE" w:rsidRDefault="00A02AAE" w:rsidP="00A02AAE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A02AAE" w:rsidRPr="00C72D06" w:rsidRDefault="00A02AAE" w:rsidP="00A02AAE">
      <w:pPr>
        <w:bidi/>
        <w:rPr>
          <w:sz w:val="36"/>
          <w:szCs w:val="36"/>
          <w:rtl/>
        </w:rPr>
      </w:pPr>
      <w:bookmarkStart w:id="0" w:name="_GoBack"/>
      <w:bookmarkEnd w:id="0"/>
    </w:p>
    <w:sectPr w:rsidR="00A02AAE" w:rsidRPr="00C72D06" w:rsidSect="004105B8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279" w:rsidRDefault="009B0279">
      <w:pPr>
        <w:spacing w:after="0" w:line="240" w:lineRule="auto"/>
      </w:pPr>
      <w:r>
        <w:separator/>
      </w:r>
    </w:p>
  </w:endnote>
  <w:endnote w:type="continuationSeparator" w:id="0">
    <w:p w:rsidR="009B0279" w:rsidRDefault="009B0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279" w:rsidRDefault="009B0279">
      <w:pPr>
        <w:spacing w:after="0" w:line="240" w:lineRule="auto"/>
      </w:pPr>
      <w:r>
        <w:separator/>
      </w:r>
    </w:p>
  </w:footnote>
  <w:footnote w:type="continuationSeparator" w:id="0">
    <w:p w:rsidR="009B0279" w:rsidRDefault="009B0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bidi/>
      <w:jc w:val="center"/>
      <w:rPr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526A"/>
    <w:multiLevelType w:val="multilevel"/>
    <w:tmpl w:val="F8CA29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BF742F8"/>
    <w:multiLevelType w:val="multilevel"/>
    <w:tmpl w:val="CE4243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F9E4F4C"/>
    <w:multiLevelType w:val="multilevel"/>
    <w:tmpl w:val="DE7E2BF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4DE3BA7"/>
    <w:multiLevelType w:val="multilevel"/>
    <w:tmpl w:val="5F8283FA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4">
    <w:nsid w:val="14F06EA4"/>
    <w:multiLevelType w:val="multilevel"/>
    <w:tmpl w:val="A1442DD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5131C2C"/>
    <w:multiLevelType w:val="multilevel"/>
    <w:tmpl w:val="E77AC2F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6">
    <w:nsid w:val="19A33373"/>
    <w:multiLevelType w:val="multilevel"/>
    <w:tmpl w:val="129685C4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261A5"/>
    <w:multiLevelType w:val="multilevel"/>
    <w:tmpl w:val="6BA2BAB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23507BC6"/>
    <w:multiLevelType w:val="multilevel"/>
    <w:tmpl w:val="4B4E61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284D5F5B"/>
    <w:multiLevelType w:val="multilevel"/>
    <w:tmpl w:val="F5B6CE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29CD50DE"/>
    <w:multiLevelType w:val="multilevel"/>
    <w:tmpl w:val="10C26358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2FF919CF"/>
    <w:multiLevelType w:val="multilevel"/>
    <w:tmpl w:val="943C53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336E3DEF"/>
    <w:multiLevelType w:val="multilevel"/>
    <w:tmpl w:val="6454440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3">
    <w:nsid w:val="35FE0DC1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369C2E4E"/>
    <w:multiLevelType w:val="multilevel"/>
    <w:tmpl w:val="2EEEBB0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3F0A2416"/>
    <w:multiLevelType w:val="multilevel"/>
    <w:tmpl w:val="50D2FCA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6">
    <w:nsid w:val="3F5012ED"/>
    <w:multiLevelType w:val="multilevel"/>
    <w:tmpl w:val="92621F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nsid w:val="428A600F"/>
    <w:multiLevelType w:val="multilevel"/>
    <w:tmpl w:val="C420A12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489552DC"/>
    <w:multiLevelType w:val="multilevel"/>
    <w:tmpl w:val="02C816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nsid w:val="48F3646F"/>
    <w:multiLevelType w:val="multilevel"/>
    <w:tmpl w:val="67EC50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nsid w:val="5151663E"/>
    <w:multiLevelType w:val="multilevel"/>
    <w:tmpl w:val="4166528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57AE6BA8"/>
    <w:multiLevelType w:val="multilevel"/>
    <w:tmpl w:val="C90452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62E65E3C"/>
    <w:multiLevelType w:val="multilevel"/>
    <w:tmpl w:val="C868CCFE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699D0831"/>
    <w:multiLevelType w:val="multilevel"/>
    <w:tmpl w:val="F3E418AE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nsid w:val="6C42617B"/>
    <w:multiLevelType w:val="multilevel"/>
    <w:tmpl w:val="143A489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6D3274D8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6EE06755"/>
    <w:multiLevelType w:val="multilevel"/>
    <w:tmpl w:val="05FCF4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nsid w:val="7AC94F6D"/>
    <w:multiLevelType w:val="multilevel"/>
    <w:tmpl w:val="9D7AD1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nsid w:val="7CF04E78"/>
    <w:multiLevelType w:val="multilevel"/>
    <w:tmpl w:val="45E49C9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nsid w:val="7E973D7B"/>
    <w:multiLevelType w:val="multilevel"/>
    <w:tmpl w:val="953E022C"/>
    <w:lvl w:ilvl="0">
      <w:start w:val="1"/>
      <w:numFmt w:val="bullet"/>
      <w:lvlText w:val="-"/>
      <w:lvlJc w:val="left"/>
      <w:pPr>
        <w:ind w:left="3552" w:hanging="3552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9"/>
  </w:num>
  <w:num w:numId="2">
    <w:abstractNumId w:val="23"/>
  </w:num>
  <w:num w:numId="3">
    <w:abstractNumId w:val="4"/>
  </w:num>
  <w:num w:numId="4">
    <w:abstractNumId w:val="20"/>
  </w:num>
  <w:num w:numId="5">
    <w:abstractNumId w:val="11"/>
  </w:num>
  <w:num w:numId="6">
    <w:abstractNumId w:val="22"/>
  </w:num>
  <w:num w:numId="7">
    <w:abstractNumId w:val="24"/>
  </w:num>
  <w:num w:numId="8">
    <w:abstractNumId w:val="2"/>
  </w:num>
  <w:num w:numId="9">
    <w:abstractNumId w:val="8"/>
  </w:num>
  <w:num w:numId="10">
    <w:abstractNumId w:val="12"/>
  </w:num>
  <w:num w:numId="11">
    <w:abstractNumId w:val="15"/>
  </w:num>
  <w:num w:numId="12">
    <w:abstractNumId w:val="13"/>
  </w:num>
  <w:num w:numId="13">
    <w:abstractNumId w:val="9"/>
  </w:num>
  <w:num w:numId="14">
    <w:abstractNumId w:val="26"/>
  </w:num>
  <w:num w:numId="15">
    <w:abstractNumId w:val="0"/>
  </w:num>
  <w:num w:numId="16">
    <w:abstractNumId w:val="18"/>
  </w:num>
  <w:num w:numId="17">
    <w:abstractNumId w:val="21"/>
  </w:num>
  <w:num w:numId="18">
    <w:abstractNumId w:val="6"/>
  </w:num>
  <w:num w:numId="19">
    <w:abstractNumId w:val="1"/>
  </w:num>
  <w:num w:numId="20">
    <w:abstractNumId w:val="28"/>
  </w:num>
  <w:num w:numId="21">
    <w:abstractNumId w:val="5"/>
  </w:num>
  <w:num w:numId="22">
    <w:abstractNumId w:val="7"/>
  </w:num>
  <w:num w:numId="23">
    <w:abstractNumId w:val="16"/>
  </w:num>
  <w:num w:numId="24">
    <w:abstractNumId w:val="19"/>
  </w:num>
  <w:num w:numId="25">
    <w:abstractNumId w:val="17"/>
  </w:num>
  <w:num w:numId="26">
    <w:abstractNumId w:val="3"/>
  </w:num>
  <w:num w:numId="27">
    <w:abstractNumId w:val="14"/>
  </w:num>
  <w:num w:numId="28">
    <w:abstractNumId w:val="27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83E"/>
    <w:rsid w:val="001167DE"/>
    <w:rsid w:val="00256D7F"/>
    <w:rsid w:val="00275229"/>
    <w:rsid w:val="0029131C"/>
    <w:rsid w:val="00301CF5"/>
    <w:rsid w:val="00360E00"/>
    <w:rsid w:val="00371737"/>
    <w:rsid w:val="004105B8"/>
    <w:rsid w:val="004267A7"/>
    <w:rsid w:val="005763D3"/>
    <w:rsid w:val="005D1572"/>
    <w:rsid w:val="00603EC4"/>
    <w:rsid w:val="00666C86"/>
    <w:rsid w:val="006F3AD8"/>
    <w:rsid w:val="0070183E"/>
    <w:rsid w:val="00837F15"/>
    <w:rsid w:val="009B0279"/>
    <w:rsid w:val="009E1128"/>
    <w:rsid w:val="00A02AAE"/>
    <w:rsid w:val="00A204E2"/>
    <w:rsid w:val="00A54F35"/>
    <w:rsid w:val="00AB16C6"/>
    <w:rsid w:val="00B71751"/>
    <w:rsid w:val="00BA5EA4"/>
    <w:rsid w:val="00BB5B34"/>
    <w:rsid w:val="00BC02EB"/>
    <w:rsid w:val="00C7237E"/>
    <w:rsid w:val="00C72D06"/>
    <w:rsid w:val="00C97B65"/>
    <w:rsid w:val="00D51A12"/>
    <w:rsid w:val="00D869D5"/>
    <w:rsid w:val="00F1146B"/>
    <w:rsid w:val="00F26BB7"/>
    <w:rsid w:val="00F36823"/>
    <w:rsid w:val="00FE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16C6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1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A02A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16C6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1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A02A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irnJ1cwcz0r1DzlMdzvXoiSmxA==">AMUW2mU1ijE71ESAbZHncKyjavJ8bO37vwPY7zoh7j+kGyxUrJajuhlC1xcGoE4EEhTcyc+Oc6m0STXeVnK/M5A+czBATGLnxwSE/aRTRemzWeed4qYsVXsU4528zMBQKtey5rBzBno/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shifa abbas</dc:creator>
  <cp:keywords/>
  <dc:description/>
  <cp:lastModifiedBy>mohammad jordan</cp:lastModifiedBy>
  <cp:revision>8</cp:revision>
  <dcterms:created xsi:type="dcterms:W3CDTF">2021-01-20T07:46:00Z</dcterms:created>
  <dcterms:modified xsi:type="dcterms:W3CDTF">2021-02-07T19:17:00Z</dcterms:modified>
</cp:coreProperties>
</file>