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Semester </w:t>
      </w:r>
      <w:r>
        <w:rPr>
          <w:sz w:val="36"/>
          <w:szCs w:val="36"/>
        </w:rPr>
        <w:t xml:space="preserve">Plan No (   )         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            Lesson Plan </w:t>
      </w:r>
      <w:r>
        <w:rPr>
          <w:sz w:val="36"/>
          <w:szCs w:val="36"/>
        </w:rPr>
        <w:t xml:space="preserve">                        </w:t>
      </w:r>
      <w:r>
        <w:rPr>
          <w:sz w:val="36"/>
          <w:szCs w:val="36"/>
        </w:rPr>
        <w:t xml:space="preserve">                Page No (    )</w:t>
      </w:r>
    </w:p>
    <w:p>
      <w:pPr>
        <w:pStyle w:val="style0"/>
        <w:spacing w:after="0"/>
        <w:jc w:val="right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 xml:space="preserve">Class / </w:t>
      </w:r>
      <w:r>
        <w:rPr>
          <w:sz w:val="28"/>
          <w:szCs w:val="28"/>
        </w:rPr>
        <w:t>level :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5th</w:t>
      </w:r>
      <w:r>
        <w:rPr>
          <w:sz w:val="28"/>
          <w:szCs w:val="28"/>
        </w:rPr>
        <w:t xml:space="preserve">  grade </w:t>
      </w:r>
      <w:r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Unit title </w:t>
      </w:r>
      <w:r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Recognizing letter-sound relationships</w:t>
      </w:r>
      <w:r>
        <w:rPr>
          <w:sz w:val="28"/>
          <w:szCs w:val="28"/>
        </w:rPr>
        <w:t xml:space="preserve"> </w:t>
      </w:r>
    </w:p>
    <w:p>
      <w:pPr>
        <w:pStyle w:val="style0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Number of classes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five</w:t>
      </w: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date 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>15/8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  <w:lang w:val="en-US"/>
        </w:rPr>
        <w:t>to 22/8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lesson tit</w:t>
      </w:r>
      <w:r>
        <w:rPr>
          <w:sz w:val="28"/>
          <w:szCs w:val="28"/>
          <w:lang w:val="en-US"/>
        </w:rPr>
        <w:t>le Recognizing letter-sound relationships</w:t>
      </w:r>
      <w:r>
        <w:rPr>
          <w:sz w:val="28"/>
          <w:szCs w:val="28"/>
        </w:rPr>
        <w:t>:</w:t>
      </w:r>
    </w:p>
    <w:p>
      <w:pPr>
        <w:pStyle w:val="style0"/>
        <w:jc w:val="right"/>
        <w:rPr>
          <w:sz w:val="28"/>
          <w:szCs w:val="28"/>
        </w:rPr>
      </w:pPr>
      <w:r>
        <w:rPr>
          <w:sz w:val="28"/>
          <w:szCs w:val="28"/>
        </w:rPr>
        <w:t>Previous learning</w:t>
      </w:r>
      <w:r>
        <w:t xml:space="preserve">: </w:t>
      </w:r>
      <w:r>
        <w:rPr>
          <w:sz w:val="28"/>
          <w:szCs w:val="28"/>
        </w:rPr>
        <w:t>:</w:t>
      </w:r>
      <w:r>
        <w:rPr>
          <w:sz w:val="28"/>
          <w:szCs w:val="28"/>
        </w:rPr>
        <w:t>………………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………….</w:t>
      </w:r>
      <w:r>
        <w:t xml:space="preserve">   </w:t>
      </w:r>
      <w:r>
        <w:t xml:space="preserve">       </w:t>
      </w:r>
      <w:r>
        <w:t xml:space="preserve"> </w:t>
      </w:r>
      <w:r>
        <w:rPr>
          <w:sz w:val="28"/>
          <w:szCs w:val="28"/>
        </w:rPr>
        <w:t xml:space="preserve">Vertical </w:t>
      </w:r>
      <w:r>
        <w:rPr>
          <w:sz w:val="28"/>
          <w:szCs w:val="28"/>
        </w:rPr>
        <w:t>Integration</w:t>
      </w:r>
      <w:r>
        <w:rPr>
          <w:sz w:val="28"/>
          <w:szCs w:val="28"/>
        </w:rPr>
        <w:t xml:space="preserve"> :</w:t>
      </w:r>
      <w:r>
        <w:rPr>
          <w:sz w:val="28"/>
          <w:szCs w:val="28"/>
        </w:rPr>
        <w:t>……</w:t>
      </w:r>
      <w:r>
        <w:rPr>
          <w:sz w:val="28"/>
          <w:szCs w:val="28"/>
        </w:rPr>
        <w:t>…….</w:t>
      </w:r>
      <w:r>
        <w:rPr>
          <w:sz w:val="28"/>
          <w:szCs w:val="28"/>
        </w:rPr>
        <w:t>…………</w:t>
      </w:r>
      <w:r>
        <w:rPr>
          <w:sz w:val="28"/>
          <w:szCs w:val="28"/>
        </w:rPr>
        <w:t xml:space="preserve"> Ho</w:t>
      </w:r>
      <w:r>
        <w:rPr>
          <w:sz w:val="28"/>
          <w:szCs w:val="28"/>
        </w:rPr>
        <w:t xml:space="preserve">rizontal </w:t>
      </w:r>
      <w:r>
        <w:rPr>
          <w:sz w:val="28"/>
          <w:szCs w:val="28"/>
        </w:rPr>
        <w:t>Integration :</w:t>
      </w:r>
      <w:r>
        <w:rPr>
          <w:sz w:val="28"/>
          <w:szCs w:val="28"/>
        </w:rPr>
        <w:t>………………</w:t>
      </w:r>
      <w:r>
        <w:rPr>
          <w:sz w:val="28"/>
          <w:szCs w:val="28"/>
        </w:rPr>
        <w:t xml:space="preserve"> </w:t>
      </w:r>
    </w:p>
    <w:tbl>
      <w:tblPr>
        <w:tblStyle w:val="style154"/>
        <w:bidiVisual/>
        <w:tblW w:w="14374" w:type="dxa"/>
        <w:tblInd w:w="-676" w:type="dxa"/>
        <w:tblLayout w:type="fixed"/>
        <w:tblLook w:val="04A0" w:firstRow="1" w:lastRow="0" w:firstColumn="1" w:lastColumn="0" w:noHBand="0" w:noVBand="1"/>
      </w:tblPr>
      <w:tblGrid>
        <w:gridCol w:w="1134"/>
        <w:gridCol w:w="3613"/>
        <w:gridCol w:w="566"/>
        <w:gridCol w:w="2572"/>
        <w:gridCol w:w="2096"/>
        <w:gridCol w:w="1579"/>
        <w:gridCol w:w="2274"/>
        <w:gridCol w:w="540"/>
      </w:tblGrid>
      <w:tr>
        <w:trPr>
          <w:trHeight w:val="429" w:hRule="atLeast"/>
        </w:trPr>
        <w:tc>
          <w:tcPr>
            <w:tcW w:w="1134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Duration</w:t>
            </w:r>
          </w:p>
        </w:tc>
        <w:tc>
          <w:tcPr>
            <w:tcW w:w="3613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Procedures</w:t>
            </w:r>
          </w:p>
        </w:tc>
        <w:tc>
          <w:tcPr>
            <w:tcW w:w="566" w:type="dxa"/>
            <w:tcBorders/>
          </w:tcPr>
          <w:p>
            <w:pPr>
              <w:pStyle w:val="style0"/>
              <w:rPr/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Tool </w:t>
            </w:r>
          </w:p>
        </w:tc>
        <w:tc>
          <w:tcPr>
            <w:tcW w:w="2572" w:type="dxa"/>
            <w:tcBorders/>
          </w:tcPr>
          <w:p>
            <w:pPr>
              <w:pStyle w:val="style0"/>
              <w:spacing w:befor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Assessment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Strategy</w:t>
            </w:r>
          </w:p>
        </w:tc>
        <w:tc>
          <w:tcPr>
            <w:tcW w:w="2096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Instructional </w:t>
            </w: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0" distR="0" simplePos="false" relativeHeight="2" behindDoc="false" locked="false" layoutInCell="true" allowOverlap="true">
                      <wp:simplePos x="0" y="0"/>
                      <wp:positionH relativeFrom="page">
                        <wp:posOffset>1323312</wp:posOffset>
                      </wp:positionH>
                      <wp:positionV relativeFrom="page">
                        <wp:posOffset>503804</wp:posOffset>
                      </wp:positionV>
                      <wp:extent cx="1987768" cy="36025"/>
                      <wp:effectExtent l="0" t="0" r="11430" b="19050"/>
                      <wp:wrapNone/>
                      <wp:docPr id="1026" name="رابط مستقيم 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 flipH="1">
                                <a:off x="0" y="0"/>
                                <a:ext cx="1987768" cy="36025"/>
                              </a:xfrm>
                              <a:prstGeom prst="line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1026" filled="f" stroked="t" from="104.19779pt,39.669605pt" to="260.71497pt,42.506298pt" style="position:absolute;z-index:2;mso-position-horizontal-relative:page;mso-position-vertical-relative:page;mso-width-relative:page;mso-height-relative:page;mso-wrap-distance-left:0.0pt;mso-wrap-distance-right:0.0pt;visibility:visible;flip:x;">
                      <v:fill/>
                    </v:line>
                  </w:pict>
                </mc:Fallback>
              </mc:AlternateContent>
            </w:r>
            <w:r>
              <w:rPr>
                <w:rFonts w:ascii="Times New Roman" w:cs="Times New Roman" w:hAnsi="Times New Roman"/>
                <w:sz w:val="24"/>
                <w:szCs w:val="24"/>
              </w:rPr>
              <w:t>Strategy</w:t>
            </w:r>
          </w:p>
        </w:tc>
        <w:tc>
          <w:tcPr>
            <w:tcW w:w="1579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Material /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Restores </w:t>
            </w:r>
          </w:p>
        </w:tc>
        <w:tc>
          <w:tcPr>
            <w:tcW w:w="2274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Specific Outcomes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No 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</w:tc>
      </w:tr>
      <w:tr>
        <w:tblPrEx/>
        <w:trPr>
          <w:trHeight w:val="2672" w:hRule="atLeast"/>
        </w:trPr>
        <w:tc>
          <w:tcPr>
            <w:tcW w:w="1134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5</w:t>
            </w: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7</w:t>
            </w: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15</w:t>
            </w: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tabs>
                <w:tab w:val="left" w:leader="none" w:pos="869"/>
              </w:tabs>
              <w:jc w:val="center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613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Warm up qs.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Ss. discuss the outcome then find out the key words. And T. checks.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Ss. read the texts then answer the comprehension qs. And T. checks and helps.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T. hands on worksheets suitable for the Ss to do the Read And Complete exercise. And T. helps and checks.</w:t>
            </w:r>
          </w:p>
        </w:tc>
        <w:tc>
          <w:tcPr>
            <w:tcW w:w="56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hint="default"/>
              </w:rPr>
              <w:t>checklist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hint="default"/>
              </w:rPr>
              <w:t>Rating</w:t>
            </w:r>
            <w:r>
              <w:rPr>
                <w:rFonts w:hint="default"/>
              </w:rPr>
              <w:t xml:space="preserve"> </w:t>
            </w:r>
            <w:r>
              <w:rPr>
                <w:rFonts w:hint="default"/>
              </w:rPr>
              <w:t>scale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rtl/>
              </w:rPr>
            </w:pPr>
          </w:p>
        </w:tc>
        <w:tc>
          <w:tcPr>
            <w:tcW w:w="2572" w:type="dxa"/>
            <w:tcBorders/>
          </w:tcPr>
          <w:p>
            <w:pPr>
              <w:pStyle w:val="style0"/>
              <w:jc w:val="lef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Systematics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2.Performance based assessment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>-Role-playing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>-Performance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>-speech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 xml:space="preserve">3.Pencil and paper   </w:t>
            </w: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>-Test/quiz/exam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 xml:space="preserve">-Multiple Choice 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rtl/>
                <w:lang w:val="en-US"/>
              </w:rPr>
              <w:t>-True /False</w:t>
            </w:r>
          </w:p>
        </w:tc>
        <w:tc>
          <w:tcPr>
            <w:tcW w:w="2096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hAnsi="Times New Roman"/>
                <w:sz w:val="24"/>
                <w:szCs w:val="24"/>
                <w:lang w:val="en-US"/>
              </w:rPr>
              <w:t>Direct instruction :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-Questions and answers.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 xml:space="preserve">-Work sheet 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-Work with the booklet.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-Direct reading activities.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2. Activity based on learning :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-Games</w:t>
            </w:r>
          </w:p>
        </w:tc>
        <w:tc>
          <w:tcPr>
            <w:tcW w:w="1579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Basic Concepts and Outcomes Learning’s Book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Dictionary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Notebook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cs="Times New Roman" w:hAnsi="Times New Roman"/>
                <w:sz w:val="24"/>
                <w:szCs w:val="24"/>
                <w:lang w:val="en-US"/>
              </w:rPr>
              <w:t>White board</w:t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274" w:type="dxa"/>
            <w:tcBorders/>
          </w:tcPr>
          <w:p>
            <w:pPr>
              <w:pStyle w:val="style0"/>
              <w:jc w:val="lef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lef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recognise the sounds of </w:t>
              <w:cr/>
            </w:r>
          </w:p>
          <w:p>
            <w:pPr>
              <w:pStyle w:val="style0"/>
              <w:jc w:val="lef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consonant combinations in </w:t>
              <w:cr/>
            </w:r>
          </w:p>
          <w:p>
            <w:pPr>
              <w:pStyle w:val="style0"/>
              <w:jc w:val="lef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the English alphabet</w:t>
            </w:r>
            <w:r>
              <w:rPr>
                <w:rFonts w:ascii="Times New Roman" w:cs="Times New Roman" w:hAnsi="Times New Roman"/>
                <w:sz w:val="24"/>
                <w:szCs w:val="24"/>
                <w:rtl/>
              </w:rPr>
              <w:cr/>
            </w: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/>
          </w:tcPr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  <w:rtl/>
              </w:rPr>
            </w:pPr>
          </w:p>
          <w:bookmarkStart w:id="0" w:name="_GoBack"/>
          <w:bookmarkEnd w:id="0"/>
          <w:p>
            <w:pPr>
              <w:pStyle w:val="style0"/>
              <w:jc w:val="right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spacing w:after="120"/>
        <w:jc w:val="right"/>
        <w:rPr>
          <w:sz w:val="26"/>
          <w:szCs w:val="26"/>
          <w:rtl/>
        </w:rPr>
      </w:pPr>
      <w:r>
        <w:rPr>
          <w:sz w:val="26"/>
          <w:szCs w:val="26"/>
        </w:rPr>
        <w:t>Daily  follow</w:t>
      </w:r>
      <w:r>
        <w:rPr>
          <w:sz w:val="26"/>
          <w:szCs w:val="26"/>
        </w:rPr>
        <w:t>- up table)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6474865</wp:posOffset>
                </wp:positionH>
                <wp:positionV relativeFrom="page">
                  <wp:posOffset>2372828</wp:posOffset>
                </wp:positionV>
                <wp:extent cx="4125981" cy="1519197"/>
                <wp:effectExtent l="0" t="0" r="22225" b="18415"/>
                <wp:wrapNone/>
                <wp:docPr id="1027" name="مربع نص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25981" cy="1519197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7">
                        <w:txbxContent>
                          <w:p>
                            <w:pPr>
                              <w:pStyle w:val="style0"/>
                              <w:spacing w:after="0"/>
                              <w:jc w:val="right"/>
                              <w:rPr/>
                            </w:pPr>
                            <w:r>
                              <w:t>Reflection :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>
                                <w:rtl/>
                              </w:rPr>
                            </w:pPr>
                            <w:r>
                              <w:t>I feel satisfied with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* 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/>
                            </w:pPr>
                            <w:r>
                              <w:t>……………………</w:t>
                            </w:r>
                            <w:r>
                              <w:rPr>
                                <w:lang w:val="en-US"/>
                              </w:rPr>
                              <w:t>Ss' level</w:t>
                            </w:r>
                            <w:r>
                              <w:t>………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/>
                            </w:pPr>
                            <w:r>
                              <w:t xml:space="preserve">*Challenges that faced me……………………… 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/>
                            </w:pPr>
                            <w:r>
                              <w:t>…………………</w:t>
                            </w:r>
                            <w:r>
                              <w:rPr>
                                <w:lang w:val="en-US"/>
                              </w:rPr>
                              <w:t>Some weak ss</w:t>
                            </w:r>
                            <w:r>
                              <w:t>……………………..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/>
                            </w:pPr>
                            <w:r>
                              <w:t>*Suggestions for improvement…</w:t>
                            </w:r>
                            <w:r>
                              <w:rPr>
                                <w:lang w:val="en-US"/>
                              </w:rPr>
                              <w:t>good ss help other weak ones</w:t>
                            </w:r>
                            <w:r>
                              <w:t xml:space="preserve">……………….. 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ind w:left="360"/>
                              <w:jc w:val="right"/>
                              <w:rPr/>
                            </w:pPr>
                            <w:r>
                              <w:t>……………………………..…………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fillcolor="white" stroked="t" style="position:absolute;margin-left:509.83pt;margin-top:186.84pt;width:324.88pt;height:119.62pt;z-index:3;mso-position-horizontal-relative:page;mso-position-vertical-relative:page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>
                      <w:pPr>
                        <w:pStyle w:val="style0"/>
                        <w:spacing w:after="0"/>
                        <w:jc w:val="right"/>
                        <w:rPr/>
                      </w:pPr>
                      <w:r>
                        <w:t>Reflection :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>
                          <w:rtl/>
                        </w:rPr>
                      </w:pPr>
                      <w:r>
                        <w:t>I feel satisfied with</w:t>
                      </w:r>
                      <w:r>
                        <w:rPr>
                          <w:rFonts w:hint="cs"/>
                          <w:rtl/>
                        </w:rPr>
                        <w:t xml:space="preserve">* 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/>
                      </w:pPr>
                      <w:r>
                        <w:t>……………………</w:t>
                      </w:r>
                      <w:r>
                        <w:rPr>
                          <w:lang w:val="en-US"/>
                        </w:rPr>
                        <w:t>Ss' level</w:t>
                      </w:r>
                      <w:r>
                        <w:t>………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/>
                      </w:pPr>
                      <w:r>
                        <w:t xml:space="preserve">*Challenges that faced me……………………… 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/>
                      </w:pPr>
                      <w:r>
                        <w:t>…………………</w:t>
                      </w:r>
                      <w:r>
                        <w:rPr>
                          <w:lang w:val="en-US"/>
                        </w:rPr>
                        <w:t>Some weak ss</w:t>
                      </w:r>
                      <w:r>
                        <w:t>……………………..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/>
                      </w:pPr>
                      <w:r>
                        <w:t>*Suggestions for improvement…</w:t>
                      </w:r>
                      <w:r>
                        <w:rPr>
                          <w:lang w:val="en-US"/>
                        </w:rPr>
                        <w:t>good ss help other weak ones</w:t>
                      </w:r>
                      <w:r>
                        <w:t xml:space="preserve">……………….. </w:t>
                      </w:r>
                    </w:p>
                    <w:p>
                      <w:pPr>
                        <w:pStyle w:val="style0"/>
                        <w:spacing w:after="0"/>
                        <w:ind w:left="360"/>
                        <w:jc w:val="right"/>
                        <w:rPr/>
                      </w:pPr>
                      <w:r>
                        <w:t>……………………………..…………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sz w:val="26"/>
          <w:szCs w:val="26"/>
          <w:rtl/>
        </w:rPr>
        <w:t>)</w:t>
      </w:r>
    </w:p>
    <w:tbl>
      <w:tblPr>
        <w:tblStyle w:val="style154"/>
        <w:bidiVisual/>
        <w:tblW w:w="0" w:type="auto"/>
        <w:tblInd w:w="5844" w:type="dxa"/>
        <w:tblLook w:val="04A0" w:firstRow="1" w:lastRow="0" w:firstColumn="1" w:lastColumn="0" w:noHBand="0" w:noVBand="1"/>
      </w:tblPr>
      <w:tblGrid>
        <w:gridCol w:w="1538"/>
        <w:gridCol w:w="1532"/>
        <w:gridCol w:w="1607"/>
        <w:gridCol w:w="1620"/>
        <w:gridCol w:w="1488"/>
      </w:tblGrid>
      <w:tr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Homework </w:t>
            </w: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Fulfilled</w:t>
            </w:r>
          </w:p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Outcomes </w:t>
            </w: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Period  </w:t>
            </w: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Section </w:t>
            </w:r>
          </w:p>
        </w:tc>
        <w:tc>
          <w:tcPr>
            <w:tcW w:w="1593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 &amp; Date</w:t>
            </w:r>
          </w:p>
        </w:tc>
      </w:tr>
      <w:tr>
        <w:tblPrEx/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1593" w:type="dxa"/>
            <w:tcBorders/>
          </w:tcPr>
          <w:p>
            <w:pPr>
              <w:pStyle w:val="style0"/>
              <w:jc w:val="center"/>
              <w:rPr>
                <w:sz w:val="24"/>
                <w:szCs w:val="24"/>
              </w:rPr>
            </w:pPr>
          </w:p>
        </w:tc>
      </w:tr>
      <w:tr>
        <w:tblPrEx/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</w:rPr>
            </w:pPr>
          </w:p>
        </w:tc>
        <w:tc>
          <w:tcPr>
            <w:tcW w:w="1593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lang w:bidi="ar-JO"/>
              </w:rPr>
            </w:pPr>
          </w:p>
        </w:tc>
      </w:tr>
      <w:tr>
        <w:tblPrEx/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93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</w:tr>
      <w:tr>
        <w:tblPrEx/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93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</w:tr>
      <w:tr>
        <w:tblPrEx/>
        <w:trPr/>
        <w:tc>
          <w:tcPr>
            <w:tcW w:w="1559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60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593" w:type="dxa"/>
            <w:tcBorders/>
          </w:tcPr>
          <w:p>
            <w:pPr>
              <w:pStyle w:val="style0"/>
              <w:jc w:val="right"/>
              <w:rPr>
                <w:sz w:val="24"/>
                <w:szCs w:val="24"/>
                <w:rtl/>
              </w:rPr>
            </w:pPr>
          </w:p>
        </w:tc>
      </w:tr>
    </w:tbl>
    <w:p>
      <w:pPr>
        <w:pStyle w:val="style0"/>
        <w:spacing w:after="120"/>
        <w:jc w:val="right"/>
        <w:rPr>
          <w:sz w:val="28"/>
          <w:szCs w:val="28"/>
        </w:rPr>
      </w:pPr>
      <w:r>
        <w:rPr>
          <w:sz w:val="28"/>
          <w:szCs w:val="28"/>
        </w:rPr>
        <w:t>Note :</w:t>
      </w:r>
      <w:r>
        <w:rPr>
          <w:sz w:val="28"/>
          <w:szCs w:val="28"/>
        </w:rPr>
        <w:t xml:space="preserve"> keep a file ( a kit of all the activities , worksheets and the recording strategies ) used in this lesson .</w:t>
      </w:r>
    </w:p>
    <w:p>
      <w:pPr>
        <w:pStyle w:val="style0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Prepared </w:t>
      </w:r>
      <w:r>
        <w:rPr>
          <w:sz w:val="28"/>
          <w:szCs w:val="28"/>
        </w:rPr>
        <w:t>by :</w:t>
      </w:r>
      <w:r>
        <w:rPr>
          <w:sz w:val="28"/>
          <w:szCs w:val="28"/>
        </w:rPr>
        <w:t xml:space="preserve">                            school principle         Date      ………..   </w:t>
      </w:r>
      <w:r>
        <w:rPr>
          <w:sz w:val="28"/>
          <w:szCs w:val="28"/>
        </w:rPr>
        <w:t>signature</w:t>
      </w:r>
      <w:r>
        <w:rPr>
          <w:sz w:val="28"/>
          <w:szCs w:val="28"/>
        </w:rPr>
        <w:t xml:space="preserve"> ………………..</w:t>
      </w:r>
    </w:p>
    <w:p>
      <w:pPr>
        <w:pStyle w:val="style0"/>
        <w:spacing w:after="120"/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6493139</wp:posOffset>
                </wp:positionH>
                <wp:positionV relativeFrom="paragraph">
                  <wp:posOffset>500687</wp:posOffset>
                </wp:positionV>
                <wp:extent cx="2589088" cy="513708"/>
                <wp:effectExtent l="0" t="0" r="20955" b="20320"/>
                <wp:wrapNone/>
                <wp:docPr id="1028" name="مربع نص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9088" cy="513708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rPr>
                                <w:rFonts w:ascii="Times New Roman" w:cs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sz w:val="40"/>
                                <w:szCs w:val="40"/>
                              </w:rPr>
                              <w:t xml:space="preserve">QF71-1-49 </w:t>
                            </w:r>
                            <w:r>
                              <w:rPr>
                                <w:rFonts w:ascii="Times New Roman" w:cs="Times New Roman" w:hAnsi="Times New Roman"/>
                                <w:sz w:val="40"/>
                                <w:szCs w:val="40"/>
                              </w:rPr>
                              <w:t>rev.a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fillcolor="white" stroked="t" style="position:absolute;margin-left:511.27pt;margin-top:39.42pt;width:203.87pt;height:40.45pt;z-index:4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ascii="Times New Roman" w:cs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cs="Times New Roman" w:hAnsi="Times New Roman"/>
                          <w:sz w:val="40"/>
                          <w:szCs w:val="40"/>
                        </w:rPr>
                        <w:t xml:space="preserve">QF71-1-49 </w:t>
                      </w:r>
                      <w:r>
                        <w:rPr>
                          <w:rFonts w:ascii="Times New Roman" w:cs="Times New Roman" w:hAnsi="Times New Roman"/>
                          <w:sz w:val="40"/>
                          <w:szCs w:val="40"/>
                        </w:rPr>
                        <w:t>rev.a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Tamadur</w:t>
      </w:r>
      <w:r>
        <w:rPr>
          <w:sz w:val="28"/>
          <w:szCs w:val="28"/>
        </w:rPr>
        <w:t xml:space="preserve"> Al-</w:t>
      </w:r>
      <w:r>
        <w:rPr>
          <w:sz w:val="28"/>
          <w:szCs w:val="28"/>
        </w:rPr>
        <w:t>Rushdan</w:t>
      </w:r>
      <w:r>
        <w:rPr>
          <w:sz w:val="28"/>
          <w:szCs w:val="28"/>
        </w:rPr>
        <w:t xml:space="preserve">              Supervisor                  Date     </w:t>
      </w:r>
      <w:r>
        <w:rPr>
          <w:sz w:val="28"/>
          <w:szCs w:val="28"/>
        </w:rPr>
        <w:t xml:space="preserve">…….      signature ……………….    </w:t>
      </w:r>
    </w:p>
    <w:sectPr>
      <w:pgSz w:w="15840" w:h="12240" w:orient="landscape"/>
      <w:pgMar w:top="72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67">
    <w:name w:val="Medium Grid 3"/>
    <w:basedOn w:val="style105"/>
    <w:next w:val="style16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paragraph" w:styleId="style32">
    <w:name w:val="footer"/>
    <w:basedOn w:val="style0"/>
    <w:next w:val="style32"/>
    <w:pPr>
      <w:tabs>
        <w:tab w:val="center" w:leader="none" w:pos="4140"/>
        <w:tab w:val="right" w:leader="none" w:pos="8300"/>
      </w:tabs>
      <w:spacing w:before="0" w:after="0" w:lineRule="auto" w:line="240"/>
      <w:ind w:left="0" w:right="0"/>
    </w:pPr>
    <w:rPr>
      <w:sz w:val="21"/>
    </w:rPr>
  </w:style>
  <w:style w:type="paragraph" w:styleId="style179">
    <w:name w:val="List Paragraph"/>
    <w:basedOn w:val="style0"/>
    <w:next w:val="style179"/>
    <w:qFormat/>
    <w:pPr>
      <w:spacing w:before="0" w:after="0"/>
      <w:ind w:left="720" w:right="0"/>
    </w:pPr>
    <w:rPr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Words>251</Words>
  <Pages>1</Pages>
  <Characters>1444</Characters>
  <Application>WPS Office</Application>
  <DocSecurity>0</DocSecurity>
  <Paragraphs>132</Paragraphs>
  <ScaleCrop>false</ScaleCrop>
  <LinksUpToDate>false</LinksUpToDate>
  <CharactersWithSpaces>2054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٢٠٢٠-٠٩-٠٥T٢٢:١٧:٠٠Z</dcterms:created>
  <dc:creator>Tamador</dc:creator>
  <lastModifiedBy>M2003J15SC</lastModifiedBy>
  <lastPrinted>٢٠٢٠-٠٩-٠٥T٢٢:٢٢:٠٠Z</lastPrinted>
  <dcterms:modified xsi:type="dcterms:W3CDTF">٢٠٢١-٠٨-١٤T١٤:٣٦:١٦Z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